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3F7" w:rsidRDefault="004F7A06" w:rsidP="004F7A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A06">
        <w:rPr>
          <w:rFonts w:ascii="Times New Roman" w:hAnsi="Times New Roman" w:cs="Times New Roman"/>
          <w:b/>
          <w:sz w:val="24"/>
          <w:szCs w:val="24"/>
        </w:rPr>
        <w:t>Разъяснения вступивших в законную силу изменений внесенных в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4F7A06">
        <w:rPr>
          <w:rFonts w:ascii="Times New Roman" w:hAnsi="Times New Roman" w:cs="Times New Roman"/>
          <w:b/>
          <w:sz w:val="24"/>
          <w:szCs w:val="24"/>
        </w:rPr>
        <w:t xml:space="preserve"> муниципального контроля».</w:t>
      </w:r>
    </w:p>
    <w:p w:rsidR="004F7A06" w:rsidRDefault="004F7A06" w:rsidP="00EF5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внесенными Федеральным законом от 13.07.2015 № 246-ФЗ изменениями,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дополнен статьей 26, устанавливающей особенности организации и проведения в 2016-2018 годах плановых проверок при осуществлении, государственного контроля (надзора) и </w:t>
      </w:r>
      <w:r w:rsidR="00EF5081">
        <w:rPr>
          <w:rFonts w:ascii="Times New Roman" w:hAnsi="Times New Roman" w:cs="Times New Roman"/>
          <w:sz w:val="24"/>
          <w:szCs w:val="24"/>
        </w:rPr>
        <w:t>муниципального контроля в отношении субъектов малого предпринимательства.</w:t>
      </w:r>
      <w:proofErr w:type="gramEnd"/>
    </w:p>
    <w:p w:rsidR="00EF5081" w:rsidRDefault="00EF5081" w:rsidP="00EF5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Согласно части 1 статьи 26 Федерального закона № 294-ФЗ с 1 января 2016 года по 31 декабря 2018 года не проводятся плановые проверки в отношении хозяйствующих субъектов, отнесенных в соответствии с положениями статьи 4 Федерального закона от 24.07.2007 № 209-ФЗ «О развитии малого и среднего предпринимательства в Российской Федерации» к субъектам малого предпринимательства</w:t>
      </w:r>
      <w:r w:rsidR="00B477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юридических лиц, индивидуальных предпринимателей, осуществляющих виды деятельности</w:t>
      </w:r>
      <w:proofErr w:type="gramEnd"/>
      <w:r w:rsidR="00B477FD">
        <w:rPr>
          <w:rFonts w:ascii="Times New Roman" w:hAnsi="Times New Roman" w:cs="Times New Roman"/>
          <w:sz w:val="24"/>
          <w:szCs w:val="24"/>
        </w:rPr>
        <w:t xml:space="preserve"> в сфере здравоохранения, сфере образования, в социальной сфере, в сфере теплоснабжения, в сфере электроэнергетики, в сфере энергосбережения и повышения энергетической эффективности.</w:t>
      </w:r>
    </w:p>
    <w:p w:rsidR="007E33B8" w:rsidRDefault="007E33B8" w:rsidP="00EF5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3B8" w:rsidRDefault="007E33B8" w:rsidP="00EF5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E79" w:rsidRDefault="00233E79" w:rsidP="00EF5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E79" w:rsidRDefault="00233E79" w:rsidP="00EF5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3B8" w:rsidRPr="007E33B8" w:rsidRDefault="007E33B8" w:rsidP="00EF50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Президент Российской Федерации подписал Федеральный закон от 03.11.2015 № 306-ФЗ  «О внесении изменений в Федеральный закон</w:t>
      </w:r>
      <w:r w:rsidRPr="007E33B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от 26.12.2008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направленный на уточнение полномочий контрольно-надзорных органов при проведении проверок, а также повышение прозрачности проведения проверок. </w:t>
      </w:r>
      <w:r w:rsidR="00233E79">
        <w:rPr>
          <w:rFonts w:ascii="Times New Roman" w:hAnsi="Times New Roman" w:cs="Times New Roman"/>
          <w:b/>
          <w:sz w:val="24"/>
          <w:szCs w:val="24"/>
        </w:rPr>
        <w:t>Данные изменения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вступят в силу с 01.07.2016 года.</w:t>
      </w:r>
    </w:p>
    <w:p w:rsidR="004F7A06" w:rsidRPr="004F7A06" w:rsidRDefault="004F7A06" w:rsidP="004F7A0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F7A06" w:rsidRPr="004F7A06" w:rsidSect="007D0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A06"/>
    <w:rsid w:val="00233E79"/>
    <w:rsid w:val="004F7A06"/>
    <w:rsid w:val="007D03F7"/>
    <w:rsid w:val="007E33B8"/>
    <w:rsid w:val="00B477FD"/>
    <w:rsid w:val="00EF5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KRS03</dc:creator>
  <cp:keywords/>
  <dc:description/>
  <cp:lastModifiedBy>KRS03</cp:lastModifiedBy>
  <cp:revision>3</cp:revision>
  <dcterms:created xsi:type="dcterms:W3CDTF">2016-02-19T11:24:00Z</dcterms:created>
  <dcterms:modified xsi:type="dcterms:W3CDTF">2016-02-19T13:04:00Z</dcterms:modified>
</cp:coreProperties>
</file>